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A3" w:rsidRPr="005175FD" w:rsidRDefault="00F202DA">
      <w:pPr>
        <w:rPr>
          <w:sz w:val="28"/>
          <w:szCs w:val="28"/>
        </w:rPr>
      </w:pPr>
      <w:r w:rsidRPr="005175FD">
        <w:rPr>
          <w:sz w:val="28"/>
          <w:szCs w:val="28"/>
        </w:rPr>
        <w:t>10</w:t>
      </w:r>
      <w:r w:rsidRPr="005175FD">
        <w:rPr>
          <w:sz w:val="28"/>
          <w:szCs w:val="28"/>
          <w:vertAlign w:val="superscript"/>
        </w:rPr>
        <w:t>th</w:t>
      </w:r>
      <w:r w:rsidRPr="005175FD">
        <w:rPr>
          <w:sz w:val="28"/>
          <w:szCs w:val="28"/>
        </w:rPr>
        <w:t xml:space="preserve"> Grade English Honors</w:t>
      </w:r>
    </w:p>
    <w:p w:rsidR="00F202DA" w:rsidRPr="005175FD" w:rsidRDefault="00F202DA">
      <w:pPr>
        <w:rPr>
          <w:sz w:val="28"/>
          <w:szCs w:val="28"/>
        </w:rPr>
      </w:pPr>
      <w:r w:rsidRPr="005175FD">
        <w:rPr>
          <w:sz w:val="28"/>
          <w:szCs w:val="28"/>
        </w:rPr>
        <w:t>December Exam</w:t>
      </w:r>
    </w:p>
    <w:p w:rsidR="00F202DA" w:rsidRPr="005175FD" w:rsidRDefault="00F202DA">
      <w:pPr>
        <w:rPr>
          <w:sz w:val="28"/>
          <w:szCs w:val="28"/>
        </w:rPr>
      </w:pPr>
      <w:r w:rsidRPr="005175FD">
        <w:rPr>
          <w:sz w:val="28"/>
          <w:szCs w:val="28"/>
        </w:rPr>
        <w:t>Ms. Elizabeth Davis</w:t>
      </w:r>
    </w:p>
    <w:p w:rsidR="00F202DA" w:rsidRPr="005175FD" w:rsidRDefault="00F202DA">
      <w:pPr>
        <w:rPr>
          <w:sz w:val="28"/>
          <w:szCs w:val="28"/>
        </w:rPr>
      </w:pPr>
    </w:p>
    <w:p w:rsidR="00F202DA" w:rsidRPr="005175FD" w:rsidRDefault="00F202DA">
      <w:pPr>
        <w:rPr>
          <w:sz w:val="28"/>
          <w:szCs w:val="28"/>
        </w:rPr>
      </w:pPr>
      <w:r w:rsidRPr="005175FD">
        <w:rPr>
          <w:sz w:val="28"/>
          <w:szCs w:val="28"/>
        </w:rPr>
        <w:t>We will plan to do a comprehensive two day review over concepts covered on the e</w:t>
      </w:r>
      <w:r w:rsidR="005175FD">
        <w:rPr>
          <w:sz w:val="28"/>
          <w:szCs w:val="28"/>
        </w:rPr>
        <w:t xml:space="preserve">xam.  It is imperative that students </w:t>
      </w:r>
      <w:r w:rsidRPr="005175FD">
        <w:rPr>
          <w:sz w:val="28"/>
          <w:szCs w:val="28"/>
        </w:rPr>
        <w:t>are involved in the learning process and ask for additional support, help, or explanation over any concept</w:t>
      </w:r>
      <w:r w:rsidR="005175FD">
        <w:rPr>
          <w:sz w:val="28"/>
          <w:szCs w:val="28"/>
        </w:rPr>
        <w:t xml:space="preserve"> that they</w:t>
      </w:r>
      <w:bookmarkStart w:id="0" w:name="_GoBack"/>
      <w:bookmarkEnd w:id="0"/>
      <w:r w:rsidRPr="005175FD">
        <w:rPr>
          <w:sz w:val="28"/>
          <w:szCs w:val="28"/>
        </w:rPr>
        <w:t xml:space="preserve"> have questions over.  </w:t>
      </w:r>
    </w:p>
    <w:p w:rsidR="00F202DA" w:rsidRPr="005175FD" w:rsidRDefault="00F202DA">
      <w:pPr>
        <w:rPr>
          <w:sz w:val="28"/>
          <w:szCs w:val="28"/>
        </w:rPr>
      </w:pPr>
    </w:p>
    <w:p w:rsidR="00F202DA" w:rsidRPr="005175FD" w:rsidRDefault="00F202DA">
      <w:pPr>
        <w:rPr>
          <w:b/>
          <w:sz w:val="36"/>
          <w:szCs w:val="36"/>
        </w:rPr>
      </w:pPr>
      <w:r w:rsidRPr="005175FD">
        <w:rPr>
          <w:b/>
          <w:sz w:val="36"/>
          <w:szCs w:val="36"/>
        </w:rPr>
        <w:t>Grammar:</w:t>
      </w:r>
    </w:p>
    <w:p w:rsidR="00F202DA" w:rsidRPr="005175FD" w:rsidRDefault="00F202DA">
      <w:pPr>
        <w:rPr>
          <w:sz w:val="28"/>
          <w:szCs w:val="28"/>
        </w:rPr>
      </w:pPr>
      <w:r w:rsidRPr="005175FD">
        <w:rPr>
          <w:sz w:val="28"/>
          <w:szCs w:val="28"/>
        </w:rPr>
        <w:t>Chapter 12—Parts of Speech</w:t>
      </w:r>
    </w:p>
    <w:p w:rsidR="00F202DA" w:rsidRPr="005175FD" w:rsidRDefault="00F202DA">
      <w:pPr>
        <w:rPr>
          <w:sz w:val="28"/>
          <w:szCs w:val="28"/>
        </w:rPr>
      </w:pPr>
      <w:r w:rsidRPr="005175FD">
        <w:rPr>
          <w:sz w:val="28"/>
          <w:szCs w:val="28"/>
        </w:rPr>
        <w:t>Chapter 13—Parts of the Sentence and Complements</w:t>
      </w:r>
    </w:p>
    <w:p w:rsidR="00F202DA" w:rsidRPr="005175FD" w:rsidRDefault="00F202DA">
      <w:pPr>
        <w:rPr>
          <w:sz w:val="28"/>
          <w:szCs w:val="28"/>
        </w:rPr>
      </w:pPr>
    </w:p>
    <w:p w:rsidR="00F202DA" w:rsidRPr="005175FD" w:rsidRDefault="00F202DA">
      <w:pPr>
        <w:rPr>
          <w:b/>
          <w:sz w:val="36"/>
          <w:szCs w:val="36"/>
        </w:rPr>
      </w:pPr>
      <w:r w:rsidRPr="005175FD">
        <w:rPr>
          <w:b/>
          <w:sz w:val="36"/>
          <w:szCs w:val="36"/>
        </w:rPr>
        <w:t>Writing:</w:t>
      </w:r>
    </w:p>
    <w:p w:rsidR="00F202DA" w:rsidRPr="005175FD" w:rsidRDefault="00F202DA">
      <w:pPr>
        <w:rPr>
          <w:sz w:val="28"/>
          <w:szCs w:val="28"/>
        </w:rPr>
      </w:pPr>
      <w:r w:rsidRPr="005175FD">
        <w:rPr>
          <w:sz w:val="28"/>
          <w:szCs w:val="28"/>
        </w:rPr>
        <w:t xml:space="preserve">You will be given a choice of various writing prompts. From these, you are to choose three to respond to with a well-developed paragraph. You will be expected to demonstrate the correct use of a semicolon in each one and provide a variety of sentence types. This should be written in final form and attention given to correct grammar, spelling, and punctuation. </w:t>
      </w:r>
    </w:p>
    <w:p w:rsidR="00F202DA" w:rsidRPr="005175FD" w:rsidRDefault="00F202DA">
      <w:pPr>
        <w:rPr>
          <w:b/>
          <w:sz w:val="36"/>
          <w:szCs w:val="36"/>
        </w:rPr>
      </w:pPr>
    </w:p>
    <w:p w:rsidR="00F202DA" w:rsidRPr="005175FD" w:rsidRDefault="00F202DA">
      <w:pPr>
        <w:rPr>
          <w:b/>
          <w:sz w:val="36"/>
          <w:szCs w:val="36"/>
        </w:rPr>
      </w:pPr>
      <w:r w:rsidRPr="005175FD">
        <w:rPr>
          <w:b/>
          <w:sz w:val="36"/>
          <w:szCs w:val="36"/>
        </w:rPr>
        <w:t>Reading Comprehension Skills and Reference Materials:</w:t>
      </w:r>
    </w:p>
    <w:p w:rsidR="00F202DA" w:rsidRPr="005175FD" w:rsidRDefault="00F202DA">
      <w:pPr>
        <w:rPr>
          <w:sz w:val="28"/>
          <w:szCs w:val="28"/>
        </w:rPr>
      </w:pPr>
      <w:r w:rsidRPr="005175FD">
        <w:rPr>
          <w:sz w:val="28"/>
          <w:szCs w:val="28"/>
        </w:rPr>
        <w:t>Students will be given narrative and expository passages and charts and graph skill worksheets similar to those completed and graded prior to exam time. The passages and activities are included in or</w:t>
      </w:r>
      <w:r w:rsidR="005175FD" w:rsidRPr="005175FD">
        <w:rPr>
          <w:sz w:val="28"/>
          <w:szCs w:val="28"/>
        </w:rPr>
        <w:t>der to increase both literal,</w:t>
      </w:r>
      <w:r w:rsidRPr="005175FD">
        <w:rPr>
          <w:sz w:val="28"/>
          <w:szCs w:val="28"/>
        </w:rPr>
        <w:t xml:space="preserve"> inferential, applied, predication, and jud</w:t>
      </w:r>
      <w:r w:rsidR="005175FD" w:rsidRPr="005175FD">
        <w:rPr>
          <w:sz w:val="28"/>
          <w:szCs w:val="28"/>
        </w:rPr>
        <w:t xml:space="preserve">gmental </w:t>
      </w:r>
      <w:r w:rsidRPr="005175FD">
        <w:rPr>
          <w:sz w:val="28"/>
          <w:szCs w:val="28"/>
        </w:rPr>
        <w:t xml:space="preserve">comprehension, which will enhance learning in all subject areas. </w:t>
      </w:r>
    </w:p>
    <w:p w:rsidR="005175FD" w:rsidRPr="005175FD" w:rsidRDefault="005175FD">
      <w:pPr>
        <w:rPr>
          <w:sz w:val="32"/>
          <w:szCs w:val="32"/>
        </w:rPr>
      </w:pPr>
    </w:p>
    <w:sectPr w:rsidR="005175FD" w:rsidRPr="00517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DA"/>
    <w:rsid w:val="005175FD"/>
    <w:rsid w:val="00CE50B3"/>
    <w:rsid w:val="00D57EC7"/>
    <w:rsid w:val="00F2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78A23-0359-4685-85C4-2909AD40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Davis</dc:creator>
  <cp:keywords/>
  <dc:description/>
  <cp:lastModifiedBy>Elizabeth Davis</cp:lastModifiedBy>
  <cp:revision>1</cp:revision>
  <dcterms:created xsi:type="dcterms:W3CDTF">2017-11-28T20:30:00Z</dcterms:created>
  <dcterms:modified xsi:type="dcterms:W3CDTF">2017-11-28T20:44:00Z</dcterms:modified>
</cp:coreProperties>
</file>